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45A2" w14:textId="77777777" w:rsidR="00495F5F" w:rsidRPr="0016776B" w:rsidRDefault="00495F5F">
      <w:pPr>
        <w:widowControl w:val="0"/>
        <w:autoSpaceDE w:val="0"/>
        <w:autoSpaceDN w:val="0"/>
        <w:adjustRightInd w:val="0"/>
        <w:spacing w:line="240" w:lineRule="exact"/>
        <w:rPr>
          <w:rFonts w:asciiTheme="minorHAnsi" w:hAnsiTheme="minorHAnsi" w:cstheme="minorHAnsi"/>
          <w:b/>
          <w:bCs/>
          <w:spacing w:val="-5"/>
          <w:sz w:val="22"/>
          <w:szCs w:val="22"/>
        </w:rPr>
      </w:pPr>
    </w:p>
    <w:p w14:paraId="4E5B425F" w14:textId="77777777" w:rsidR="00E54B97" w:rsidRPr="0016776B" w:rsidRDefault="00E54B97" w:rsidP="00E54B97">
      <w:pPr>
        <w:pStyle w:val="Title"/>
        <w:rPr>
          <w:rFonts w:asciiTheme="minorHAnsi" w:hAnsiTheme="minorHAnsi" w:cstheme="minorHAnsi"/>
          <w:sz w:val="22"/>
          <w:szCs w:val="22"/>
        </w:rPr>
      </w:pPr>
      <w:r w:rsidRPr="0016776B">
        <w:rPr>
          <w:rFonts w:asciiTheme="minorHAnsi" w:hAnsiTheme="minorHAnsi" w:cstheme="minorHAnsi"/>
          <w:sz w:val="22"/>
          <w:szCs w:val="22"/>
        </w:rPr>
        <w:t>Confidentiality and No Conflict of Interest Form</w:t>
      </w:r>
    </w:p>
    <w:p w14:paraId="7DA30F72" w14:textId="77777777" w:rsidR="008330D6" w:rsidRPr="0016776B" w:rsidRDefault="008330D6">
      <w:pPr>
        <w:widowControl w:val="0"/>
        <w:autoSpaceDE w:val="0"/>
        <w:autoSpaceDN w:val="0"/>
        <w:adjustRightInd w:val="0"/>
        <w:spacing w:line="240" w:lineRule="exact"/>
        <w:rPr>
          <w:rFonts w:asciiTheme="minorHAnsi" w:hAnsiTheme="minorHAnsi" w:cstheme="minorHAnsi"/>
          <w:b/>
          <w:bCs/>
          <w:spacing w:val="-5"/>
          <w:sz w:val="22"/>
          <w:szCs w:val="22"/>
        </w:rPr>
      </w:pPr>
    </w:p>
    <w:p w14:paraId="73948012" w14:textId="11994B97" w:rsidR="00495F5F" w:rsidRPr="0016776B" w:rsidRDefault="00E54B97">
      <w:pPr>
        <w:widowControl w:val="0"/>
        <w:autoSpaceDE w:val="0"/>
        <w:autoSpaceDN w:val="0"/>
        <w:adjustRightInd w:val="0"/>
        <w:spacing w:line="240" w:lineRule="exact"/>
        <w:rPr>
          <w:rFonts w:asciiTheme="minorHAnsi" w:hAnsiTheme="minorHAnsi" w:cstheme="minorHAnsi"/>
          <w:sz w:val="22"/>
          <w:szCs w:val="22"/>
        </w:rPr>
      </w:pPr>
      <w:r>
        <w:rPr>
          <w:rFonts w:asciiTheme="minorHAnsi" w:hAnsiTheme="minorHAnsi" w:cstheme="minorHAnsi"/>
          <w:b/>
          <w:bCs/>
          <w:spacing w:val="-5"/>
          <w:sz w:val="22"/>
          <w:szCs w:val="22"/>
        </w:rPr>
        <w:t xml:space="preserve"> </w:t>
      </w:r>
    </w:p>
    <w:p w14:paraId="230235E4" w14:textId="77777777" w:rsidR="00495F5F" w:rsidRPr="0016776B" w:rsidRDefault="00495F5F">
      <w:pPr>
        <w:widowControl w:val="0"/>
        <w:autoSpaceDE w:val="0"/>
        <w:autoSpaceDN w:val="0"/>
        <w:adjustRightInd w:val="0"/>
        <w:spacing w:line="200" w:lineRule="exact"/>
        <w:rPr>
          <w:rFonts w:asciiTheme="minorHAnsi" w:hAnsiTheme="minorHAnsi" w:cstheme="minorHAnsi"/>
          <w:sz w:val="22"/>
          <w:szCs w:val="22"/>
        </w:rPr>
      </w:pPr>
    </w:p>
    <w:p w14:paraId="26DA2F57" w14:textId="753F8F5F" w:rsidR="00495F5F" w:rsidRPr="0016776B" w:rsidRDefault="00495F5F">
      <w:pPr>
        <w:widowControl w:val="0"/>
        <w:autoSpaceDE w:val="0"/>
        <w:autoSpaceDN w:val="0"/>
        <w:adjustRightInd w:val="0"/>
        <w:spacing w:line="240" w:lineRule="exact"/>
        <w:rPr>
          <w:rFonts w:asciiTheme="minorHAnsi" w:hAnsiTheme="minorHAnsi" w:cstheme="minorHAnsi"/>
          <w:b/>
          <w:bCs/>
          <w:spacing w:val="-5"/>
          <w:sz w:val="22"/>
          <w:szCs w:val="22"/>
        </w:rPr>
      </w:pPr>
      <w:r w:rsidRPr="0016776B">
        <w:rPr>
          <w:rFonts w:asciiTheme="minorHAnsi" w:hAnsiTheme="minorHAnsi" w:cstheme="minorHAnsi"/>
          <w:b/>
          <w:bCs/>
          <w:spacing w:val="-5"/>
          <w:sz w:val="22"/>
          <w:szCs w:val="22"/>
        </w:rPr>
        <w:t>To</w:t>
      </w:r>
      <w:r w:rsidRPr="0016776B">
        <w:rPr>
          <w:rFonts w:asciiTheme="minorHAnsi" w:hAnsiTheme="minorHAnsi" w:cstheme="minorHAnsi"/>
          <w:b/>
          <w:bCs/>
          <w:sz w:val="22"/>
          <w:szCs w:val="22"/>
        </w:rPr>
        <w:t>:</w:t>
      </w:r>
      <w:r w:rsidRPr="0016776B">
        <w:rPr>
          <w:rFonts w:asciiTheme="minorHAnsi" w:hAnsiTheme="minorHAnsi" w:cstheme="minorHAnsi"/>
          <w:b/>
          <w:bCs/>
          <w:sz w:val="22"/>
          <w:szCs w:val="22"/>
        </w:rPr>
        <w:tab/>
      </w:r>
      <w:r w:rsidRPr="0016776B">
        <w:rPr>
          <w:rFonts w:asciiTheme="minorHAnsi" w:hAnsiTheme="minorHAnsi" w:cstheme="minorHAnsi"/>
          <w:b/>
          <w:bCs/>
          <w:spacing w:val="-6"/>
          <w:sz w:val="22"/>
          <w:szCs w:val="22"/>
        </w:rPr>
        <w:t>P</w:t>
      </w:r>
      <w:r w:rsidRPr="0016776B">
        <w:rPr>
          <w:rFonts w:asciiTheme="minorHAnsi" w:hAnsiTheme="minorHAnsi" w:cstheme="minorHAnsi"/>
          <w:b/>
          <w:bCs/>
          <w:spacing w:val="-5"/>
          <w:sz w:val="22"/>
          <w:szCs w:val="22"/>
        </w:rPr>
        <w:t xml:space="preserve">AB Site Team Members </w:t>
      </w:r>
    </w:p>
    <w:p w14:paraId="1B56E956" w14:textId="77777777" w:rsidR="00495F5F" w:rsidRPr="0016776B" w:rsidRDefault="00495F5F">
      <w:pPr>
        <w:widowControl w:val="0"/>
        <w:autoSpaceDE w:val="0"/>
        <w:autoSpaceDN w:val="0"/>
        <w:adjustRightInd w:val="0"/>
        <w:spacing w:line="240" w:lineRule="exact"/>
        <w:rPr>
          <w:rFonts w:asciiTheme="minorHAnsi" w:hAnsiTheme="minorHAnsi" w:cstheme="minorHAnsi"/>
          <w:b/>
          <w:bCs/>
          <w:spacing w:val="-5"/>
          <w:sz w:val="22"/>
          <w:szCs w:val="22"/>
        </w:rPr>
      </w:pPr>
    </w:p>
    <w:p w14:paraId="70423BB7" w14:textId="52341A27" w:rsidR="00495F5F" w:rsidRPr="0016776B" w:rsidRDefault="00495F5F">
      <w:pPr>
        <w:widowControl w:val="0"/>
        <w:autoSpaceDE w:val="0"/>
        <w:autoSpaceDN w:val="0"/>
        <w:adjustRightInd w:val="0"/>
        <w:spacing w:line="240" w:lineRule="exact"/>
        <w:rPr>
          <w:rFonts w:asciiTheme="minorHAnsi" w:hAnsiTheme="minorHAnsi" w:cstheme="minorHAnsi"/>
          <w:b/>
          <w:bCs/>
          <w:spacing w:val="-5"/>
          <w:sz w:val="22"/>
          <w:szCs w:val="22"/>
        </w:rPr>
      </w:pPr>
      <w:r w:rsidRPr="0016776B">
        <w:rPr>
          <w:rFonts w:asciiTheme="minorHAnsi" w:hAnsiTheme="minorHAnsi" w:cstheme="minorHAnsi"/>
          <w:b/>
          <w:bCs/>
          <w:spacing w:val="-5"/>
          <w:sz w:val="22"/>
          <w:szCs w:val="22"/>
        </w:rPr>
        <w:t>From:</w:t>
      </w:r>
      <w:r w:rsidRPr="0016776B">
        <w:rPr>
          <w:rFonts w:asciiTheme="minorHAnsi" w:hAnsiTheme="minorHAnsi" w:cstheme="minorHAnsi"/>
          <w:b/>
          <w:bCs/>
          <w:spacing w:val="-5"/>
          <w:sz w:val="22"/>
          <w:szCs w:val="22"/>
        </w:rPr>
        <w:tab/>
      </w:r>
      <w:r w:rsidR="003148E4">
        <w:rPr>
          <w:rFonts w:asciiTheme="minorHAnsi" w:hAnsiTheme="minorHAnsi" w:cstheme="minorHAnsi"/>
          <w:b/>
          <w:bCs/>
          <w:spacing w:val="-5"/>
          <w:sz w:val="22"/>
          <w:szCs w:val="22"/>
        </w:rPr>
        <w:t>Jesmarie Johnson</w:t>
      </w:r>
      <w:r w:rsidR="0016776B">
        <w:rPr>
          <w:rFonts w:asciiTheme="minorHAnsi" w:hAnsiTheme="minorHAnsi" w:cstheme="minorHAnsi"/>
          <w:b/>
          <w:bCs/>
          <w:spacing w:val="-5"/>
          <w:sz w:val="22"/>
          <w:szCs w:val="22"/>
        </w:rPr>
        <w:t xml:space="preserve">, </w:t>
      </w:r>
      <w:r w:rsidRPr="0016776B">
        <w:rPr>
          <w:rFonts w:asciiTheme="minorHAnsi" w:hAnsiTheme="minorHAnsi" w:cstheme="minorHAnsi"/>
          <w:b/>
          <w:bCs/>
          <w:spacing w:val="-5"/>
          <w:sz w:val="22"/>
          <w:szCs w:val="22"/>
        </w:rPr>
        <w:t>Executive Director, Planning Accreditation Board</w:t>
      </w:r>
    </w:p>
    <w:p w14:paraId="37F9D384" w14:textId="0C4D1285" w:rsidR="00495F5F" w:rsidRPr="0016776B" w:rsidRDefault="00495F5F">
      <w:pPr>
        <w:widowControl w:val="0"/>
        <w:autoSpaceDE w:val="0"/>
        <w:autoSpaceDN w:val="0"/>
        <w:adjustRightInd w:val="0"/>
        <w:spacing w:line="240" w:lineRule="exact"/>
        <w:rPr>
          <w:rFonts w:asciiTheme="minorHAnsi" w:hAnsiTheme="minorHAnsi" w:cstheme="minorHAnsi"/>
          <w:sz w:val="22"/>
          <w:szCs w:val="22"/>
        </w:rPr>
      </w:pPr>
      <w:r w:rsidRPr="0016776B">
        <w:rPr>
          <w:rFonts w:asciiTheme="minorHAnsi" w:hAnsiTheme="minorHAnsi" w:cstheme="minorHAnsi"/>
          <w:b/>
          <w:bCs/>
          <w:spacing w:val="-5"/>
          <w:sz w:val="22"/>
          <w:szCs w:val="22"/>
        </w:rPr>
        <w:tab/>
      </w:r>
      <w:r w:rsidR="003148E4">
        <w:rPr>
          <w:rFonts w:asciiTheme="minorHAnsi" w:hAnsiTheme="minorHAnsi" w:cstheme="minorHAnsi"/>
          <w:b/>
          <w:bCs/>
          <w:spacing w:val="-5"/>
          <w:sz w:val="22"/>
          <w:szCs w:val="22"/>
        </w:rPr>
        <w:t>jjohnson</w:t>
      </w:r>
      <w:r w:rsidRPr="0016776B">
        <w:rPr>
          <w:rFonts w:asciiTheme="minorHAnsi" w:hAnsiTheme="minorHAnsi" w:cstheme="minorHAnsi"/>
          <w:b/>
          <w:bCs/>
          <w:spacing w:val="-5"/>
          <w:sz w:val="22"/>
          <w:szCs w:val="22"/>
        </w:rPr>
        <w:t>@planning</w:t>
      </w:r>
      <w:r w:rsidR="00041FA7" w:rsidRPr="0016776B">
        <w:rPr>
          <w:rFonts w:asciiTheme="minorHAnsi" w:hAnsiTheme="minorHAnsi" w:cstheme="minorHAnsi"/>
          <w:b/>
          <w:bCs/>
          <w:spacing w:val="-5"/>
          <w:sz w:val="22"/>
          <w:szCs w:val="22"/>
        </w:rPr>
        <w:t>accreditationboard</w:t>
      </w:r>
      <w:r w:rsidRPr="0016776B">
        <w:rPr>
          <w:rFonts w:asciiTheme="minorHAnsi" w:hAnsiTheme="minorHAnsi" w:cstheme="minorHAnsi"/>
          <w:b/>
          <w:bCs/>
          <w:spacing w:val="-5"/>
          <w:sz w:val="22"/>
          <w:szCs w:val="22"/>
        </w:rPr>
        <w:t>.org</w:t>
      </w:r>
    </w:p>
    <w:p w14:paraId="0634487F" w14:textId="77777777" w:rsidR="00495F5F" w:rsidRPr="0016776B" w:rsidRDefault="00495F5F">
      <w:pPr>
        <w:widowControl w:val="0"/>
        <w:pBdr>
          <w:bottom w:val="single" w:sz="12" w:space="1" w:color="auto"/>
        </w:pBdr>
        <w:autoSpaceDE w:val="0"/>
        <w:autoSpaceDN w:val="0"/>
        <w:adjustRightInd w:val="0"/>
        <w:spacing w:line="240" w:lineRule="exact"/>
        <w:rPr>
          <w:rFonts w:asciiTheme="minorHAnsi" w:hAnsiTheme="minorHAnsi" w:cstheme="minorHAnsi"/>
          <w:sz w:val="22"/>
          <w:szCs w:val="22"/>
        </w:rPr>
      </w:pPr>
    </w:p>
    <w:p w14:paraId="1ECDE5F0" w14:textId="77777777" w:rsidR="00495F5F" w:rsidRPr="0016776B" w:rsidRDefault="00495F5F">
      <w:pPr>
        <w:pStyle w:val="BlockText"/>
        <w:spacing w:before="0"/>
        <w:ind w:left="0" w:right="0"/>
        <w:rPr>
          <w:rFonts w:asciiTheme="minorHAnsi" w:hAnsiTheme="minorHAnsi" w:cstheme="minorHAnsi"/>
          <w:sz w:val="22"/>
          <w:szCs w:val="22"/>
        </w:rPr>
      </w:pPr>
    </w:p>
    <w:p w14:paraId="5BFAEBB2" w14:textId="77777777" w:rsidR="00495F5F" w:rsidRPr="0016776B" w:rsidRDefault="000F6B3C">
      <w:pPr>
        <w:pStyle w:val="BlockText"/>
        <w:spacing w:before="0"/>
        <w:ind w:left="0" w:right="0"/>
        <w:jc w:val="both"/>
        <w:rPr>
          <w:rFonts w:asciiTheme="minorHAnsi" w:hAnsiTheme="minorHAnsi" w:cstheme="minorHAnsi"/>
          <w:sz w:val="22"/>
          <w:szCs w:val="22"/>
        </w:rPr>
      </w:pPr>
      <w:r w:rsidRPr="0016776B">
        <w:rPr>
          <w:rFonts w:asciiTheme="minorHAnsi" w:hAnsiTheme="minorHAnsi" w:cstheme="minorHAnsi"/>
          <w:sz w:val="22"/>
          <w:szCs w:val="22"/>
        </w:rPr>
        <w:t>Thank you</w:t>
      </w:r>
      <w:r w:rsidR="0038070A" w:rsidRPr="0016776B">
        <w:rPr>
          <w:rFonts w:asciiTheme="minorHAnsi" w:hAnsiTheme="minorHAnsi" w:cstheme="minorHAnsi"/>
          <w:sz w:val="22"/>
          <w:szCs w:val="22"/>
        </w:rPr>
        <w:t xml:space="preserve"> so much for agreeing to serve on an upcoming </w:t>
      </w:r>
      <w:r w:rsidR="00302991" w:rsidRPr="0016776B">
        <w:rPr>
          <w:rFonts w:asciiTheme="minorHAnsi" w:hAnsiTheme="minorHAnsi" w:cstheme="minorHAnsi"/>
          <w:sz w:val="22"/>
          <w:szCs w:val="22"/>
        </w:rPr>
        <w:t>S</w:t>
      </w:r>
      <w:r w:rsidR="0038070A" w:rsidRPr="0016776B">
        <w:rPr>
          <w:rFonts w:asciiTheme="minorHAnsi" w:hAnsiTheme="minorHAnsi" w:cstheme="minorHAnsi"/>
          <w:sz w:val="22"/>
          <w:szCs w:val="22"/>
        </w:rPr>
        <w:t xml:space="preserve">ite </w:t>
      </w:r>
      <w:r w:rsidR="00302991" w:rsidRPr="0016776B">
        <w:rPr>
          <w:rFonts w:asciiTheme="minorHAnsi" w:hAnsiTheme="minorHAnsi" w:cstheme="minorHAnsi"/>
          <w:sz w:val="22"/>
          <w:szCs w:val="22"/>
        </w:rPr>
        <w:t>V</w:t>
      </w:r>
      <w:r w:rsidR="0038070A" w:rsidRPr="0016776B">
        <w:rPr>
          <w:rFonts w:asciiTheme="minorHAnsi" w:hAnsiTheme="minorHAnsi" w:cstheme="minorHAnsi"/>
          <w:sz w:val="22"/>
          <w:szCs w:val="22"/>
        </w:rPr>
        <w:t xml:space="preserve">isit.  As part of </w:t>
      </w:r>
      <w:r w:rsidR="006831AA" w:rsidRPr="0016776B">
        <w:rPr>
          <w:rFonts w:asciiTheme="minorHAnsi" w:hAnsiTheme="minorHAnsi" w:cstheme="minorHAnsi"/>
          <w:sz w:val="22"/>
          <w:szCs w:val="22"/>
        </w:rPr>
        <w:t xml:space="preserve">PAB </w:t>
      </w:r>
      <w:r w:rsidR="0038070A" w:rsidRPr="0016776B">
        <w:rPr>
          <w:rFonts w:asciiTheme="minorHAnsi" w:hAnsiTheme="minorHAnsi" w:cstheme="minorHAnsi"/>
          <w:sz w:val="22"/>
          <w:szCs w:val="22"/>
        </w:rPr>
        <w:t xml:space="preserve">requirements, you must confirm you have no </w:t>
      </w:r>
      <w:r w:rsidR="006831AA" w:rsidRPr="0016776B">
        <w:rPr>
          <w:rFonts w:asciiTheme="minorHAnsi" w:hAnsiTheme="minorHAnsi" w:cstheme="minorHAnsi"/>
          <w:sz w:val="22"/>
          <w:szCs w:val="22"/>
        </w:rPr>
        <w:t xml:space="preserve">conflicts of interest with the University and Program </w:t>
      </w:r>
      <w:r w:rsidR="0038070A" w:rsidRPr="0016776B">
        <w:rPr>
          <w:rFonts w:asciiTheme="minorHAnsi" w:hAnsiTheme="minorHAnsi" w:cstheme="minorHAnsi"/>
          <w:sz w:val="22"/>
          <w:szCs w:val="22"/>
        </w:rPr>
        <w:t xml:space="preserve">you will be visiting.  </w:t>
      </w:r>
    </w:p>
    <w:p w14:paraId="4430FEC1" w14:textId="77777777" w:rsidR="00495F5F" w:rsidRPr="0016776B" w:rsidRDefault="00495F5F">
      <w:pPr>
        <w:pStyle w:val="BlockText"/>
        <w:spacing w:before="0"/>
        <w:ind w:left="0" w:right="0"/>
        <w:jc w:val="both"/>
        <w:rPr>
          <w:rFonts w:asciiTheme="minorHAnsi" w:hAnsiTheme="minorHAnsi" w:cstheme="minorHAnsi"/>
          <w:sz w:val="22"/>
          <w:szCs w:val="22"/>
        </w:rPr>
      </w:pPr>
    </w:p>
    <w:p w14:paraId="26AA0BF4" w14:textId="77777777" w:rsidR="006B0EB7" w:rsidRPr="000F6B3C" w:rsidRDefault="006B0EB7" w:rsidP="006B0EB7">
      <w:pPr>
        <w:pStyle w:val="BlockText"/>
        <w:spacing w:before="0"/>
        <w:ind w:left="0" w:right="0"/>
        <w:jc w:val="both"/>
        <w:rPr>
          <w:rFonts w:asciiTheme="minorHAnsi" w:hAnsiTheme="minorHAnsi" w:cstheme="minorHAnsi"/>
          <w:b/>
          <w:sz w:val="22"/>
          <w:szCs w:val="22"/>
          <w:u w:val="single"/>
        </w:rPr>
      </w:pPr>
      <w:r w:rsidRPr="000F6B3C">
        <w:rPr>
          <w:rFonts w:asciiTheme="minorHAnsi" w:hAnsiTheme="minorHAnsi" w:cstheme="minorHAnsi"/>
          <w:b/>
          <w:sz w:val="22"/>
          <w:szCs w:val="22"/>
          <w:u w:val="single"/>
        </w:rPr>
        <w:t>Confidentiality, Disclosure and Retention of Information</w:t>
      </w:r>
    </w:p>
    <w:p w14:paraId="64996150" w14:textId="77777777" w:rsidR="006B0EB7" w:rsidRPr="0016776B" w:rsidRDefault="006B0EB7" w:rsidP="0016776B">
      <w:pPr>
        <w:pStyle w:val="BlockText"/>
        <w:spacing w:before="0"/>
        <w:ind w:left="0" w:right="0"/>
        <w:jc w:val="both"/>
        <w:rPr>
          <w:rFonts w:asciiTheme="minorHAnsi" w:hAnsiTheme="minorHAnsi" w:cstheme="minorHAnsi"/>
          <w:sz w:val="22"/>
          <w:szCs w:val="22"/>
        </w:rPr>
      </w:pPr>
      <w:r w:rsidRPr="0016776B">
        <w:rPr>
          <w:rFonts w:asciiTheme="minorHAnsi" w:hAnsiTheme="minorHAnsi" w:cstheme="minorHAnsi"/>
          <w:sz w:val="22"/>
          <w:szCs w:val="22"/>
        </w:rPr>
        <w:t>SVT members are expected to maintain strict confidentiality regarding accreditation reviews. The entire Site Visit Process, including information shared by interviewees, is confidential. SVTs may discuss the Site Visit with the PAB Board and staff only. The following information is considered confidential:</w:t>
      </w:r>
      <w:r w:rsidR="0016776B">
        <w:rPr>
          <w:rFonts w:asciiTheme="minorHAnsi" w:hAnsiTheme="minorHAnsi" w:cstheme="minorHAnsi"/>
          <w:sz w:val="22"/>
          <w:szCs w:val="22"/>
        </w:rPr>
        <w:t xml:space="preserve"> </w:t>
      </w:r>
      <w:r w:rsidRPr="0016776B">
        <w:rPr>
          <w:rFonts w:asciiTheme="minorHAnsi" w:hAnsiTheme="minorHAnsi" w:cstheme="minorHAnsi"/>
          <w:sz w:val="22"/>
          <w:szCs w:val="22"/>
        </w:rPr>
        <w:t xml:space="preserve">all materials and information received and generated in conjunction with serving as a Site Visit member (including Self-Study Report, Site Visit Reports, Progress Reports, student and APA evaluations, </w:t>
      </w:r>
      <w:proofErr w:type="spellStart"/>
      <w:r w:rsidRPr="0016776B">
        <w:rPr>
          <w:rFonts w:asciiTheme="minorHAnsi" w:hAnsiTheme="minorHAnsi" w:cstheme="minorHAnsi"/>
          <w:sz w:val="22"/>
          <w:szCs w:val="22"/>
        </w:rPr>
        <w:t>etc</w:t>
      </w:r>
      <w:proofErr w:type="spellEnd"/>
      <w:r w:rsidRPr="0016776B">
        <w:rPr>
          <w:rFonts w:asciiTheme="minorHAnsi" w:hAnsiTheme="minorHAnsi" w:cstheme="minorHAnsi"/>
          <w:sz w:val="22"/>
          <w:szCs w:val="22"/>
        </w:rPr>
        <w:t>);</w:t>
      </w:r>
      <w:r w:rsidR="0016776B">
        <w:rPr>
          <w:rFonts w:asciiTheme="minorHAnsi" w:hAnsiTheme="minorHAnsi" w:cstheme="minorHAnsi"/>
          <w:sz w:val="22"/>
          <w:szCs w:val="22"/>
        </w:rPr>
        <w:t xml:space="preserve"> notes from the Site Visit</w:t>
      </w:r>
      <w:r w:rsidRPr="0016776B">
        <w:rPr>
          <w:rFonts w:asciiTheme="minorHAnsi" w:hAnsiTheme="minorHAnsi" w:cstheme="minorHAnsi"/>
          <w:sz w:val="22"/>
          <w:szCs w:val="22"/>
        </w:rPr>
        <w:t>;</w:t>
      </w:r>
      <w:r w:rsidR="0016776B">
        <w:rPr>
          <w:rFonts w:asciiTheme="minorHAnsi" w:hAnsiTheme="minorHAnsi" w:cstheme="minorHAnsi"/>
          <w:sz w:val="22"/>
          <w:szCs w:val="22"/>
        </w:rPr>
        <w:t xml:space="preserve"> and the Site Visit Team recommendation. </w:t>
      </w:r>
    </w:p>
    <w:p w14:paraId="6B371373" w14:textId="77777777" w:rsidR="006B0EB7" w:rsidRPr="0016776B" w:rsidRDefault="006B0EB7" w:rsidP="006B0EB7">
      <w:pPr>
        <w:pStyle w:val="BlockText"/>
        <w:spacing w:before="0"/>
        <w:ind w:left="0" w:right="0"/>
        <w:jc w:val="both"/>
        <w:rPr>
          <w:rFonts w:asciiTheme="minorHAnsi" w:hAnsiTheme="minorHAnsi" w:cstheme="minorHAnsi"/>
          <w:sz w:val="22"/>
          <w:szCs w:val="22"/>
        </w:rPr>
      </w:pPr>
    </w:p>
    <w:p w14:paraId="3AF2175E" w14:textId="77777777" w:rsidR="006B0EB7" w:rsidRPr="0016776B" w:rsidRDefault="006B0EB7" w:rsidP="006B0EB7">
      <w:pPr>
        <w:pStyle w:val="BlockText"/>
        <w:spacing w:before="0"/>
        <w:ind w:left="0" w:right="0"/>
        <w:jc w:val="both"/>
        <w:rPr>
          <w:rFonts w:asciiTheme="minorHAnsi" w:hAnsiTheme="minorHAnsi" w:cstheme="minorHAnsi"/>
          <w:sz w:val="22"/>
          <w:szCs w:val="22"/>
        </w:rPr>
      </w:pPr>
      <w:r w:rsidRPr="0016776B">
        <w:rPr>
          <w:rFonts w:asciiTheme="minorHAnsi" w:hAnsiTheme="minorHAnsi" w:cstheme="minorHAnsi"/>
          <w:sz w:val="22"/>
          <w:szCs w:val="22"/>
        </w:rPr>
        <w:t xml:space="preserve">Site Visitors should </w:t>
      </w:r>
      <w:r w:rsidR="00E0033D">
        <w:rPr>
          <w:rFonts w:asciiTheme="minorHAnsi" w:hAnsiTheme="minorHAnsi" w:cstheme="minorHAnsi"/>
          <w:sz w:val="22"/>
          <w:szCs w:val="22"/>
        </w:rPr>
        <w:t xml:space="preserve">destroy </w:t>
      </w:r>
      <w:r w:rsidRPr="0016776B">
        <w:rPr>
          <w:rFonts w:asciiTheme="minorHAnsi" w:hAnsiTheme="minorHAnsi" w:cstheme="minorHAnsi"/>
          <w:sz w:val="22"/>
          <w:szCs w:val="22"/>
        </w:rPr>
        <w:t xml:space="preserve">all materials, including their individual personal notes, </w:t>
      </w:r>
      <w:r w:rsidR="00E0033D">
        <w:rPr>
          <w:rFonts w:asciiTheme="minorHAnsi" w:hAnsiTheme="minorHAnsi" w:cstheme="minorHAnsi"/>
          <w:sz w:val="22"/>
          <w:szCs w:val="22"/>
        </w:rPr>
        <w:t xml:space="preserve">emails, and draft Site Visit Reports </w:t>
      </w:r>
      <w:r w:rsidRPr="0016776B">
        <w:rPr>
          <w:rFonts w:asciiTheme="minorHAnsi" w:hAnsiTheme="minorHAnsi" w:cstheme="minorHAnsi"/>
          <w:sz w:val="22"/>
          <w:szCs w:val="22"/>
        </w:rPr>
        <w:t xml:space="preserve">connected with the Site Visit </w:t>
      </w:r>
      <w:r w:rsidR="00E0033D">
        <w:rPr>
          <w:rFonts w:asciiTheme="minorHAnsi" w:hAnsiTheme="minorHAnsi" w:cstheme="minorHAnsi"/>
          <w:sz w:val="22"/>
          <w:szCs w:val="22"/>
        </w:rPr>
        <w:t>once the Site Visit Report is final</w:t>
      </w:r>
      <w:r w:rsidRPr="0016776B">
        <w:rPr>
          <w:rFonts w:asciiTheme="minorHAnsi" w:hAnsiTheme="minorHAnsi" w:cstheme="minorHAnsi"/>
          <w:sz w:val="22"/>
          <w:szCs w:val="22"/>
        </w:rPr>
        <w:t xml:space="preserve">. </w:t>
      </w:r>
    </w:p>
    <w:p w14:paraId="74773CE6" w14:textId="77777777" w:rsidR="006B0EB7" w:rsidRPr="0016776B" w:rsidRDefault="006B0EB7" w:rsidP="006B0EB7">
      <w:pPr>
        <w:pStyle w:val="BlockText"/>
        <w:spacing w:before="0"/>
        <w:ind w:left="0" w:right="0"/>
        <w:jc w:val="both"/>
        <w:rPr>
          <w:rFonts w:asciiTheme="minorHAnsi" w:hAnsiTheme="minorHAnsi" w:cstheme="minorHAnsi"/>
          <w:sz w:val="22"/>
          <w:szCs w:val="22"/>
        </w:rPr>
      </w:pPr>
    </w:p>
    <w:p w14:paraId="1D6835E6" w14:textId="77777777" w:rsidR="006B0EB7" w:rsidRPr="000F6B3C" w:rsidRDefault="006B0EB7" w:rsidP="006B0EB7">
      <w:pPr>
        <w:pStyle w:val="BlockText"/>
        <w:spacing w:before="0"/>
        <w:ind w:left="0" w:right="0"/>
        <w:jc w:val="both"/>
        <w:rPr>
          <w:rFonts w:asciiTheme="minorHAnsi" w:hAnsiTheme="minorHAnsi" w:cstheme="minorHAnsi"/>
          <w:b/>
          <w:sz w:val="22"/>
          <w:szCs w:val="22"/>
          <w:u w:val="single"/>
        </w:rPr>
      </w:pPr>
      <w:r w:rsidRPr="000F6B3C">
        <w:rPr>
          <w:rFonts w:asciiTheme="minorHAnsi" w:hAnsiTheme="minorHAnsi" w:cstheme="minorHAnsi"/>
          <w:b/>
          <w:sz w:val="22"/>
          <w:szCs w:val="22"/>
          <w:u w:val="single"/>
        </w:rPr>
        <w:t>Conflicts of Interest</w:t>
      </w:r>
    </w:p>
    <w:p w14:paraId="41E87339" w14:textId="77777777" w:rsidR="006B0EB7" w:rsidRPr="0016776B" w:rsidRDefault="006B0EB7" w:rsidP="0016776B">
      <w:pPr>
        <w:pStyle w:val="BlockText"/>
        <w:spacing w:before="0"/>
        <w:ind w:left="0" w:right="0"/>
        <w:jc w:val="both"/>
        <w:rPr>
          <w:rFonts w:asciiTheme="minorHAnsi" w:hAnsiTheme="minorHAnsi" w:cstheme="minorHAnsi"/>
          <w:sz w:val="22"/>
          <w:szCs w:val="22"/>
        </w:rPr>
      </w:pPr>
      <w:r w:rsidRPr="0016776B">
        <w:rPr>
          <w:rFonts w:asciiTheme="minorHAnsi" w:hAnsiTheme="minorHAnsi" w:cstheme="minorHAnsi"/>
          <w:sz w:val="22"/>
          <w:szCs w:val="22"/>
        </w:rPr>
        <w:t>A conflict of interest is defined as a team member who:</w:t>
      </w:r>
      <w:r w:rsidR="0016776B">
        <w:rPr>
          <w:rFonts w:asciiTheme="minorHAnsi" w:hAnsiTheme="minorHAnsi" w:cstheme="minorHAnsi"/>
          <w:sz w:val="22"/>
          <w:szCs w:val="22"/>
        </w:rPr>
        <w:t xml:space="preserve"> </w:t>
      </w:r>
      <w:r w:rsidRPr="0016776B">
        <w:rPr>
          <w:rFonts w:asciiTheme="minorHAnsi" w:hAnsiTheme="minorHAnsi" w:cstheme="minorHAnsi"/>
          <w:sz w:val="22"/>
          <w:szCs w:val="22"/>
        </w:rPr>
        <w:t>served on a previous Site Visit Team (SVT) for the Program under consideration; served with the head of the Program on a previous Site Visit Team;</w:t>
      </w:r>
      <w:r w:rsidR="0016776B">
        <w:rPr>
          <w:rFonts w:asciiTheme="minorHAnsi" w:hAnsiTheme="minorHAnsi" w:cstheme="minorHAnsi"/>
          <w:sz w:val="22"/>
          <w:szCs w:val="22"/>
        </w:rPr>
        <w:t xml:space="preserve"> </w:t>
      </w:r>
      <w:r w:rsidRPr="0016776B">
        <w:rPr>
          <w:rFonts w:asciiTheme="minorHAnsi" w:hAnsiTheme="minorHAnsi" w:cstheme="minorHAnsi"/>
          <w:sz w:val="22"/>
          <w:szCs w:val="22"/>
        </w:rPr>
        <w:t>attended, taught or received a degree from any unit of the host institution; currently teaches at an institution at which the head of the Program used to teach or from which the SVT pool member received a degree;</w:t>
      </w:r>
      <w:r w:rsidR="0016776B">
        <w:rPr>
          <w:rFonts w:asciiTheme="minorHAnsi" w:hAnsiTheme="minorHAnsi" w:cstheme="minorHAnsi"/>
          <w:sz w:val="22"/>
          <w:szCs w:val="22"/>
        </w:rPr>
        <w:t xml:space="preserve"> </w:t>
      </w:r>
      <w:r w:rsidRPr="0016776B">
        <w:rPr>
          <w:rFonts w:asciiTheme="minorHAnsi" w:hAnsiTheme="minorHAnsi" w:cstheme="minorHAnsi"/>
          <w:sz w:val="22"/>
          <w:szCs w:val="22"/>
        </w:rPr>
        <w:t xml:space="preserve">served as head of a program visited by a SVT chaired by the Program Administrator; or resides in the same region or competes within the same market as the program. </w:t>
      </w:r>
    </w:p>
    <w:p w14:paraId="0D99342B" w14:textId="77777777" w:rsidR="00495F5F" w:rsidRPr="0016776B" w:rsidRDefault="00495F5F">
      <w:pPr>
        <w:widowControl w:val="0"/>
        <w:autoSpaceDE w:val="0"/>
        <w:autoSpaceDN w:val="0"/>
        <w:adjustRightInd w:val="0"/>
        <w:spacing w:line="280" w:lineRule="exact"/>
        <w:ind w:left="1303" w:right="-96"/>
        <w:jc w:val="both"/>
        <w:rPr>
          <w:rFonts w:asciiTheme="minorHAnsi" w:hAnsiTheme="minorHAnsi" w:cstheme="minorHAnsi"/>
          <w:spacing w:val="-5"/>
          <w:sz w:val="22"/>
          <w:szCs w:val="22"/>
        </w:rPr>
      </w:pPr>
    </w:p>
    <w:p w14:paraId="4972FCA9" w14:textId="77777777" w:rsidR="00495F5F" w:rsidRPr="0016776B" w:rsidRDefault="0038070A">
      <w:pPr>
        <w:widowControl w:val="0"/>
        <w:autoSpaceDE w:val="0"/>
        <w:autoSpaceDN w:val="0"/>
        <w:adjustRightInd w:val="0"/>
        <w:spacing w:line="280" w:lineRule="exact"/>
        <w:ind w:right="-96"/>
        <w:jc w:val="both"/>
        <w:rPr>
          <w:rFonts w:asciiTheme="minorHAnsi" w:hAnsiTheme="minorHAnsi" w:cstheme="minorHAnsi"/>
          <w:sz w:val="22"/>
          <w:szCs w:val="22"/>
        </w:rPr>
      </w:pPr>
      <w:r w:rsidRPr="0016776B">
        <w:rPr>
          <w:rFonts w:asciiTheme="minorHAnsi" w:hAnsiTheme="minorHAnsi" w:cstheme="minorHAnsi"/>
          <w:spacing w:val="-5"/>
          <w:sz w:val="22"/>
          <w:szCs w:val="22"/>
        </w:rPr>
        <w:t>Please fill out the verification below an</w:t>
      </w:r>
      <w:r w:rsidRPr="0016776B">
        <w:rPr>
          <w:rFonts w:asciiTheme="minorHAnsi" w:hAnsiTheme="minorHAnsi" w:cstheme="minorHAnsi"/>
          <w:sz w:val="22"/>
          <w:szCs w:val="22"/>
        </w:rPr>
        <w:t>d</w:t>
      </w:r>
      <w:r w:rsidRPr="0016776B">
        <w:rPr>
          <w:rFonts w:asciiTheme="minorHAnsi" w:hAnsiTheme="minorHAnsi" w:cstheme="minorHAnsi"/>
          <w:spacing w:val="-9"/>
          <w:sz w:val="22"/>
          <w:szCs w:val="22"/>
        </w:rPr>
        <w:t xml:space="preserve"> return </w:t>
      </w:r>
      <w:r w:rsidRPr="0016776B">
        <w:rPr>
          <w:rFonts w:asciiTheme="minorHAnsi" w:hAnsiTheme="minorHAnsi" w:cstheme="minorHAnsi"/>
          <w:spacing w:val="-5"/>
          <w:sz w:val="22"/>
          <w:szCs w:val="22"/>
        </w:rPr>
        <w:t>it</w:t>
      </w:r>
      <w:r w:rsidRPr="0016776B">
        <w:rPr>
          <w:rFonts w:asciiTheme="minorHAnsi" w:hAnsiTheme="minorHAnsi" w:cstheme="minorHAnsi"/>
          <w:spacing w:val="-3"/>
          <w:sz w:val="22"/>
          <w:szCs w:val="22"/>
        </w:rPr>
        <w:t xml:space="preserve"> </w:t>
      </w:r>
      <w:r w:rsidR="006831AA" w:rsidRPr="0016776B">
        <w:rPr>
          <w:rFonts w:asciiTheme="minorHAnsi" w:hAnsiTheme="minorHAnsi" w:cstheme="minorHAnsi"/>
          <w:spacing w:val="-3"/>
          <w:sz w:val="22"/>
          <w:szCs w:val="22"/>
        </w:rPr>
        <w:t xml:space="preserve">via email </w:t>
      </w:r>
      <w:r w:rsidRPr="0016776B">
        <w:rPr>
          <w:rFonts w:asciiTheme="minorHAnsi" w:hAnsiTheme="minorHAnsi" w:cstheme="minorHAnsi"/>
          <w:spacing w:val="-5"/>
          <w:sz w:val="22"/>
          <w:szCs w:val="22"/>
        </w:rPr>
        <w:t>within</w:t>
      </w:r>
      <w:r w:rsidRPr="0016776B">
        <w:rPr>
          <w:rFonts w:asciiTheme="minorHAnsi" w:hAnsiTheme="minorHAnsi" w:cstheme="minorHAnsi"/>
          <w:spacing w:val="-3"/>
          <w:sz w:val="22"/>
          <w:szCs w:val="22"/>
        </w:rPr>
        <w:t xml:space="preserve"> two weeks of receipt</w:t>
      </w:r>
      <w:r w:rsidR="006831AA" w:rsidRPr="0016776B">
        <w:rPr>
          <w:rFonts w:asciiTheme="minorHAnsi" w:hAnsiTheme="minorHAnsi" w:cstheme="minorHAnsi"/>
          <w:spacing w:val="-3"/>
          <w:sz w:val="22"/>
          <w:szCs w:val="22"/>
        </w:rPr>
        <w:t xml:space="preserve">.  </w:t>
      </w:r>
      <w:r w:rsidRPr="0016776B">
        <w:rPr>
          <w:rFonts w:asciiTheme="minorHAnsi" w:hAnsiTheme="minorHAnsi" w:cstheme="minorHAnsi"/>
          <w:spacing w:val="-5"/>
          <w:sz w:val="22"/>
          <w:szCs w:val="22"/>
        </w:rPr>
        <w:t>Your typed name is sufficient for a signature.  If</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you</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have</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any</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questions</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about</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this</w:t>
      </w:r>
      <w:r w:rsidRPr="0016776B">
        <w:rPr>
          <w:rFonts w:asciiTheme="minorHAnsi" w:hAnsiTheme="minorHAnsi" w:cstheme="minorHAnsi"/>
          <w:sz w:val="22"/>
          <w:szCs w:val="22"/>
        </w:rPr>
        <w:t xml:space="preserve"> </w:t>
      </w:r>
      <w:r w:rsidRPr="0016776B">
        <w:rPr>
          <w:rFonts w:asciiTheme="minorHAnsi" w:hAnsiTheme="minorHAnsi" w:cstheme="minorHAnsi"/>
          <w:spacing w:val="-5"/>
          <w:sz w:val="22"/>
          <w:szCs w:val="22"/>
        </w:rPr>
        <w:t>ver</w:t>
      </w:r>
      <w:r w:rsidRPr="0016776B">
        <w:rPr>
          <w:rFonts w:asciiTheme="minorHAnsi" w:hAnsiTheme="minorHAnsi" w:cstheme="minorHAnsi"/>
          <w:spacing w:val="-6"/>
          <w:sz w:val="22"/>
          <w:szCs w:val="22"/>
        </w:rPr>
        <w:t>i</w:t>
      </w:r>
      <w:r w:rsidRPr="0016776B">
        <w:rPr>
          <w:rFonts w:asciiTheme="minorHAnsi" w:hAnsiTheme="minorHAnsi" w:cstheme="minorHAnsi"/>
          <w:spacing w:val="-5"/>
          <w:sz w:val="22"/>
          <w:szCs w:val="22"/>
        </w:rPr>
        <w:t>fication,</w:t>
      </w:r>
      <w:r w:rsidRPr="0016776B">
        <w:rPr>
          <w:rFonts w:asciiTheme="minorHAnsi" w:hAnsiTheme="minorHAnsi" w:cstheme="minorHAnsi"/>
          <w:spacing w:val="1"/>
          <w:sz w:val="22"/>
          <w:szCs w:val="22"/>
        </w:rPr>
        <w:t xml:space="preserve"> </w:t>
      </w:r>
      <w:r w:rsidRPr="0016776B">
        <w:rPr>
          <w:rFonts w:asciiTheme="minorHAnsi" w:hAnsiTheme="minorHAnsi" w:cstheme="minorHAnsi"/>
          <w:spacing w:val="-5"/>
          <w:sz w:val="22"/>
          <w:szCs w:val="22"/>
        </w:rPr>
        <w:t>do</w:t>
      </w:r>
      <w:r w:rsidRPr="0016776B">
        <w:rPr>
          <w:rFonts w:asciiTheme="minorHAnsi" w:hAnsiTheme="minorHAnsi" w:cstheme="minorHAnsi"/>
          <w:spacing w:val="1"/>
          <w:sz w:val="22"/>
          <w:szCs w:val="22"/>
        </w:rPr>
        <w:t xml:space="preserve"> </w:t>
      </w:r>
      <w:r w:rsidRPr="0016776B">
        <w:rPr>
          <w:rFonts w:asciiTheme="minorHAnsi" w:hAnsiTheme="minorHAnsi" w:cstheme="minorHAnsi"/>
          <w:spacing w:val="-5"/>
          <w:sz w:val="22"/>
          <w:szCs w:val="22"/>
        </w:rPr>
        <w:t>not</w:t>
      </w:r>
      <w:r w:rsidRPr="0016776B">
        <w:rPr>
          <w:rFonts w:asciiTheme="minorHAnsi" w:hAnsiTheme="minorHAnsi" w:cstheme="minorHAnsi"/>
          <w:spacing w:val="1"/>
          <w:sz w:val="22"/>
          <w:szCs w:val="22"/>
        </w:rPr>
        <w:t xml:space="preserve"> </w:t>
      </w:r>
      <w:r w:rsidRPr="0016776B">
        <w:rPr>
          <w:rFonts w:asciiTheme="minorHAnsi" w:hAnsiTheme="minorHAnsi" w:cstheme="minorHAnsi"/>
          <w:spacing w:val="-5"/>
          <w:sz w:val="22"/>
          <w:szCs w:val="22"/>
        </w:rPr>
        <w:t>hesitate</w:t>
      </w:r>
      <w:r w:rsidRPr="0016776B">
        <w:rPr>
          <w:rFonts w:asciiTheme="minorHAnsi" w:hAnsiTheme="minorHAnsi" w:cstheme="minorHAnsi"/>
          <w:spacing w:val="1"/>
          <w:sz w:val="22"/>
          <w:szCs w:val="22"/>
        </w:rPr>
        <w:t xml:space="preserve"> </w:t>
      </w:r>
      <w:r w:rsidRPr="0016776B">
        <w:rPr>
          <w:rFonts w:asciiTheme="minorHAnsi" w:hAnsiTheme="minorHAnsi" w:cstheme="minorHAnsi"/>
          <w:spacing w:val="-5"/>
          <w:sz w:val="22"/>
          <w:szCs w:val="22"/>
        </w:rPr>
        <w:t>to</w:t>
      </w:r>
      <w:r w:rsidRPr="0016776B">
        <w:rPr>
          <w:rFonts w:asciiTheme="minorHAnsi" w:hAnsiTheme="minorHAnsi" w:cstheme="minorHAnsi"/>
          <w:spacing w:val="1"/>
          <w:sz w:val="22"/>
          <w:szCs w:val="22"/>
        </w:rPr>
        <w:t xml:space="preserve"> </w:t>
      </w:r>
      <w:r w:rsidRPr="0016776B">
        <w:rPr>
          <w:rFonts w:asciiTheme="minorHAnsi" w:hAnsiTheme="minorHAnsi" w:cstheme="minorHAnsi"/>
          <w:spacing w:val="-5"/>
          <w:sz w:val="22"/>
          <w:szCs w:val="22"/>
        </w:rPr>
        <w:t>contact me.</w:t>
      </w:r>
    </w:p>
    <w:p w14:paraId="5B53AB38" w14:textId="77777777" w:rsidR="00495F5F" w:rsidRPr="0016776B" w:rsidRDefault="00495F5F">
      <w:pPr>
        <w:widowControl w:val="0"/>
        <w:autoSpaceDE w:val="0"/>
        <w:autoSpaceDN w:val="0"/>
        <w:adjustRightInd w:val="0"/>
        <w:spacing w:line="119" w:lineRule="exact"/>
        <w:jc w:val="both"/>
        <w:rPr>
          <w:rFonts w:asciiTheme="minorHAnsi" w:hAnsiTheme="minorHAnsi" w:cstheme="minorHAnsi"/>
          <w:sz w:val="22"/>
          <w:szCs w:val="22"/>
        </w:rPr>
      </w:pPr>
    </w:p>
    <w:p w14:paraId="33DC7CA7" w14:textId="77777777" w:rsidR="00495F5F" w:rsidRPr="0016776B" w:rsidRDefault="00495F5F">
      <w:pPr>
        <w:widowControl w:val="0"/>
        <w:autoSpaceDE w:val="0"/>
        <w:autoSpaceDN w:val="0"/>
        <w:adjustRightInd w:val="0"/>
        <w:spacing w:line="240" w:lineRule="exact"/>
        <w:jc w:val="center"/>
        <w:rPr>
          <w:rFonts w:asciiTheme="minorHAnsi" w:hAnsiTheme="minorHAnsi" w:cstheme="minorHAnsi"/>
          <w:sz w:val="22"/>
          <w:szCs w:val="22"/>
        </w:rPr>
      </w:pPr>
      <w:r w:rsidRPr="0016776B">
        <w:rPr>
          <w:rFonts w:asciiTheme="minorHAnsi" w:hAnsiTheme="minorHAnsi" w:cstheme="minorHAnsi"/>
          <w:spacing w:val="-5"/>
          <w:sz w:val="22"/>
          <w:szCs w:val="22"/>
        </w:rPr>
        <w:t>------------------------------------------------------------------------------------------------</w:t>
      </w:r>
    </w:p>
    <w:p w14:paraId="2CA6EF6E" w14:textId="77777777" w:rsidR="00744B58" w:rsidRPr="000F6B3C" w:rsidRDefault="00744B58">
      <w:pPr>
        <w:widowControl w:val="0"/>
        <w:autoSpaceDE w:val="0"/>
        <w:autoSpaceDN w:val="0"/>
        <w:adjustRightInd w:val="0"/>
        <w:spacing w:line="280" w:lineRule="exact"/>
        <w:ind w:right="-97"/>
        <w:jc w:val="both"/>
        <w:rPr>
          <w:rFonts w:asciiTheme="minorHAnsi" w:hAnsiTheme="minorHAnsi" w:cstheme="minorHAnsi"/>
          <w:color w:val="1F497D" w:themeColor="text2"/>
          <w:spacing w:val="-5"/>
          <w:sz w:val="22"/>
          <w:szCs w:val="22"/>
        </w:rPr>
      </w:pPr>
      <w:r w:rsidRPr="000F6B3C">
        <w:rPr>
          <w:rFonts w:asciiTheme="minorHAnsi" w:hAnsiTheme="minorHAnsi" w:cstheme="minorHAnsi"/>
          <w:color w:val="1F497D" w:themeColor="text2"/>
          <w:spacing w:val="-5"/>
          <w:sz w:val="22"/>
          <w:szCs w:val="22"/>
        </w:rPr>
        <w:t>I hereby agree to:</w:t>
      </w:r>
    </w:p>
    <w:p w14:paraId="1B3C23DB" w14:textId="77777777" w:rsidR="008330D6" w:rsidRPr="000F6B3C" w:rsidRDefault="008330D6" w:rsidP="005C2212">
      <w:pPr>
        <w:pStyle w:val="ListParagraph"/>
        <w:widowControl w:val="0"/>
        <w:numPr>
          <w:ilvl w:val="0"/>
          <w:numId w:val="2"/>
        </w:numPr>
        <w:autoSpaceDE w:val="0"/>
        <w:autoSpaceDN w:val="0"/>
        <w:adjustRightInd w:val="0"/>
        <w:spacing w:line="280" w:lineRule="exact"/>
        <w:ind w:right="-97"/>
        <w:jc w:val="both"/>
        <w:rPr>
          <w:rFonts w:asciiTheme="minorHAnsi" w:hAnsiTheme="minorHAnsi" w:cstheme="minorHAnsi"/>
          <w:color w:val="1F497D" w:themeColor="text2"/>
          <w:sz w:val="22"/>
          <w:szCs w:val="22"/>
        </w:rPr>
      </w:pPr>
      <w:r w:rsidRPr="000F6B3C">
        <w:rPr>
          <w:rFonts w:asciiTheme="minorHAnsi" w:hAnsiTheme="minorHAnsi" w:cstheme="minorHAnsi"/>
          <w:color w:val="1F497D" w:themeColor="text2"/>
          <w:spacing w:val="-5"/>
          <w:sz w:val="22"/>
          <w:szCs w:val="22"/>
        </w:rPr>
        <w:t>verify</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that</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I</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have</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no</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conflict-of-interest</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in</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serving</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as</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a</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PAB</w:t>
      </w:r>
      <w:r w:rsidRPr="000F6B3C">
        <w:rPr>
          <w:rFonts w:asciiTheme="minorHAnsi" w:hAnsiTheme="minorHAnsi" w:cstheme="minorHAnsi"/>
          <w:color w:val="1F497D" w:themeColor="text2"/>
          <w:spacing w:val="20"/>
          <w:sz w:val="22"/>
          <w:szCs w:val="22"/>
        </w:rPr>
        <w:t xml:space="preserve"> </w:t>
      </w:r>
      <w:r w:rsidRPr="000F6B3C">
        <w:rPr>
          <w:rFonts w:asciiTheme="minorHAnsi" w:hAnsiTheme="minorHAnsi" w:cstheme="minorHAnsi"/>
          <w:color w:val="1F497D" w:themeColor="text2"/>
          <w:spacing w:val="-5"/>
          <w:sz w:val="22"/>
          <w:szCs w:val="22"/>
        </w:rPr>
        <w:t>Site Visitor to the following university /program(s)</w:t>
      </w:r>
    </w:p>
    <w:p w14:paraId="6D385AAD" w14:textId="77777777" w:rsidR="008330D6" w:rsidRPr="000F6B3C" w:rsidRDefault="008330D6" w:rsidP="008330D6">
      <w:pPr>
        <w:pStyle w:val="ListParagraph"/>
        <w:widowControl w:val="0"/>
        <w:numPr>
          <w:ilvl w:val="0"/>
          <w:numId w:val="2"/>
        </w:numPr>
        <w:autoSpaceDE w:val="0"/>
        <w:autoSpaceDN w:val="0"/>
        <w:adjustRightInd w:val="0"/>
        <w:spacing w:line="280" w:lineRule="exact"/>
        <w:ind w:right="-97"/>
        <w:jc w:val="both"/>
        <w:rPr>
          <w:rFonts w:asciiTheme="minorHAnsi" w:hAnsiTheme="minorHAnsi" w:cstheme="minorHAnsi"/>
          <w:color w:val="1F497D" w:themeColor="text2"/>
          <w:sz w:val="22"/>
          <w:szCs w:val="22"/>
        </w:rPr>
      </w:pPr>
      <w:r w:rsidRPr="000F6B3C">
        <w:rPr>
          <w:rFonts w:asciiTheme="minorHAnsi" w:hAnsiTheme="minorHAnsi" w:cstheme="minorHAnsi"/>
          <w:color w:val="1F497D" w:themeColor="text2"/>
          <w:spacing w:val="-5"/>
          <w:sz w:val="22"/>
          <w:szCs w:val="22"/>
        </w:rPr>
        <w:t xml:space="preserve">contribute to all required deliverables related to the Site Visit (pre-SV work, the draft and final Site Visit Reports, </w:t>
      </w:r>
      <w:r w:rsidR="00E0033D" w:rsidRPr="000F6B3C">
        <w:rPr>
          <w:rFonts w:asciiTheme="minorHAnsi" w:hAnsiTheme="minorHAnsi" w:cstheme="minorHAnsi"/>
          <w:color w:val="1F497D" w:themeColor="text2"/>
          <w:spacing w:val="-5"/>
          <w:sz w:val="22"/>
          <w:szCs w:val="22"/>
        </w:rPr>
        <w:t xml:space="preserve">and </w:t>
      </w:r>
      <w:r w:rsidRPr="000F6B3C">
        <w:rPr>
          <w:rFonts w:asciiTheme="minorHAnsi" w:hAnsiTheme="minorHAnsi" w:cstheme="minorHAnsi"/>
          <w:color w:val="1F497D" w:themeColor="text2"/>
          <w:spacing w:val="-5"/>
          <w:sz w:val="22"/>
          <w:szCs w:val="22"/>
        </w:rPr>
        <w:t>the SVT recommendation)</w:t>
      </w:r>
    </w:p>
    <w:p w14:paraId="25FBA20D" w14:textId="77777777" w:rsidR="00744B58" w:rsidRPr="000F6B3C" w:rsidRDefault="0059034F" w:rsidP="006831AA">
      <w:pPr>
        <w:pStyle w:val="ListParagraph"/>
        <w:widowControl w:val="0"/>
        <w:numPr>
          <w:ilvl w:val="0"/>
          <w:numId w:val="2"/>
        </w:numPr>
        <w:autoSpaceDE w:val="0"/>
        <w:autoSpaceDN w:val="0"/>
        <w:adjustRightInd w:val="0"/>
        <w:spacing w:line="280" w:lineRule="exact"/>
        <w:ind w:right="-97"/>
        <w:jc w:val="both"/>
        <w:rPr>
          <w:rFonts w:asciiTheme="minorHAnsi" w:hAnsiTheme="minorHAnsi" w:cstheme="minorHAnsi"/>
          <w:color w:val="1F497D" w:themeColor="text2"/>
          <w:spacing w:val="-5"/>
          <w:sz w:val="22"/>
          <w:szCs w:val="22"/>
        </w:rPr>
      </w:pPr>
      <w:r w:rsidRPr="000F6B3C">
        <w:rPr>
          <w:rFonts w:asciiTheme="minorHAnsi" w:hAnsiTheme="minorHAnsi" w:cstheme="minorHAnsi"/>
          <w:color w:val="1F497D" w:themeColor="text2"/>
          <w:spacing w:val="-5"/>
          <w:sz w:val="22"/>
          <w:szCs w:val="22"/>
        </w:rPr>
        <w:t>keep all information relating</w:t>
      </w:r>
      <w:r w:rsidR="00E76B62" w:rsidRPr="000F6B3C">
        <w:rPr>
          <w:rFonts w:asciiTheme="minorHAnsi" w:hAnsiTheme="minorHAnsi" w:cstheme="minorHAnsi"/>
          <w:color w:val="1F497D" w:themeColor="text2"/>
          <w:spacing w:val="-5"/>
          <w:sz w:val="22"/>
          <w:szCs w:val="22"/>
        </w:rPr>
        <w:t xml:space="preserve"> to the </w:t>
      </w:r>
      <w:r w:rsidR="0054735C" w:rsidRPr="000F6B3C">
        <w:rPr>
          <w:rFonts w:asciiTheme="minorHAnsi" w:hAnsiTheme="minorHAnsi" w:cstheme="minorHAnsi"/>
          <w:color w:val="1F497D" w:themeColor="text2"/>
          <w:spacing w:val="-5"/>
          <w:sz w:val="22"/>
          <w:szCs w:val="22"/>
        </w:rPr>
        <w:t>Site Visit</w:t>
      </w:r>
      <w:r w:rsidR="00E76B62" w:rsidRPr="000F6B3C">
        <w:rPr>
          <w:rFonts w:asciiTheme="minorHAnsi" w:hAnsiTheme="minorHAnsi" w:cstheme="minorHAnsi"/>
          <w:color w:val="1F497D" w:themeColor="text2"/>
          <w:spacing w:val="-5"/>
          <w:sz w:val="22"/>
          <w:szCs w:val="22"/>
        </w:rPr>
        <w:t xml:space="preserve"> confiden</w:t>
      </w:r>
      <w:r w:rsidRPr="000F6B3C">
        <w:rPr>
          <w:rFonts w:asciiTheme="minorHAnsi" w:hAnsiTheme="minorHAnsi" w:cstheme="minorHAnsi"/>
          <w:color w:val="1F497D" w:themeColor="text2"/>
          <w:spacing w:val="-5"/>
          <w:sz w:val="22"/>
          <w:szCs w:val="22"/>
        </w:rPr>
        <w:t>tial</w:t>
      </w:r>
    </w:p>
    <w:p w14:paraId="4184824C" w14:textId="77777777" w:rsidR="00744B58" w:rsidRPr="000F6B3C" w:rsidRDefault="00E0033D" w:rsidP="006831AA">
      <w:pPr>
        <w:pStyle w:val="ListParagraph"/>
        <w:widowControl w:val="0"/>
        <w:numPr>
          <w:ilvl w:val="0"/>
          <w:numId w:val="2"/>
        </w:numPr>
        <w:autoSpaceDE w:val="0"/>
        <w:autoSpaceDN w:val="0"/>
        <w:adjustRightInd w:val="0"/>
        <w:spacing w:line="280" w:lineRule="exact"/>
        <w:ind w:right="-97"/>
        <w:jc w:val="both"/>
        <w:rPr>
          <w:rFonts w:asciiTheme="minorHAnsi" w:hAnsiTheme="minorHAnsi" w:cstheme="minorHAnsi"/>
          <w:b/>
          <w:color w:val="1F497D" w:themeColor="text2"/>
          <w:spacing w:val="-5"/>
          <w:sz w:val="22"/>
          <w:szCs w:val="22"/>
        </w:rPr>
      </w:pPr>
      <w:r w:rsidRPr="000F6B3C">
        <w:rPr>
          <w:rFonts w:asciiTheme="minorHAnsi" w:hAnsiTheme="minorHAnsi" w:cstheme="minorHAnsi"/>
          <w:color w:val="1F497D" w:themeColor="text2"/>
          <w:spacing w:val="-5"/>
          <w:sz w:val="22"/>
          <w:szCs w:val="22"/>
        </w:rPr>
        <w:t xml:space="preserve">destroy </w:t>
      </w:r>
      <w:r w:rsidR="0059034F" w:rsidRPr="000F6B3C">
        <w:rPr>
          <w:rFonts w:asciiTheme="minorHAnsi" w:hAnsiTheme="minorHAnsi" w:cstheme="minorHAnsi"/>
          <w:color w:val="1F497D" w:themeColor="text2"/>
          <w:spacing w:val="-5"/>
          <w:sz w:val="22"/>
          <w:szCs w:val="22"/>
        </w:rPr>
        <w:t xml:space="preserve">all </w:t>
      </w:r>
      <w:r w:rsidR="0054735C" w:rsidRPr="000F6B3C">
        <w:rPr>
          <w:rFonts w:asciiTheme="minorHAnsi" w:hAnsiTheme="minorHAnsi" w:cstheme="minorHAnsi"/>
          <w:color w:val="1F497D" w:themeColor="text2"/>
          <w:spacing w:val="-5"/>
          <w:sz w:val="22"/>
          <w:szCs w:val="22"/>
        </w:rPr>
        <w:t>Site Visit</w:t>
      </w:r>
      <w:r w:rsidR="0059034F" w:rsidRPr="000F6B3C">
        <w:rPr>
          <w:rFonts w:asciiTheme="minorHAnsi" w:hAnsiTheme="minorHAnsi" w:cstheme="minorHAnsi"/>
          <w:color w:val="1F497D" w:themeColor="text2"/>
          <w:spacing w:val="-5"/>
          <w:sz w:val="22"/>
          <w:szCs w:val="22"/>
        </w:rPr>
        <w:t xml:space="preserve"> materials</w:t>
      </w:r>
      <w:r w:rsidR="00E76B62" w:rsidRPr="000F6B3C">
        <w:rPr>
          <w:rFonts w:asciiTheme="minorHAnsi" w:hAnsiTheme="minorHAnsi" w:cstheme="minorHAnsi"/>
          <w:color w:val="1F497D" w:themeColor="text2"/>
          <w:spacing w:val="-5"/>
          <w:sz w:val="22"/>
          <w:szCs w:val="22"/>
        </w:rPr>
        <w:t>, including my notes</w:t>
      </w:r>
      <w:r w:rsidRPr="000F6B3C">
        <w:rPr>
          <w:rFonts w:asciiTheme="minorHAnsi" w:hAnsiTheme="minorHAnsi" w:cstheme="minorHAnsi"/>
          <w:color w:val="1F497D" w:themeColor="text2"/>
          <w:spacing w:val="-5"/>
          <w:sz w:val="22"/>
          <w:szCs w:val="22"/>
        </w:rPr>
        <w:t>, emails, draft Site Visit Reports,</w:t>
      </w:r>
      <w:r w:rsidR="0059034F" w:rsidRPr="000F6B3C">
        <w:rPr>
          <w:rFonts w:asciiTheme="minorHAnsi" w:hAnsiTheme="minorHAnsi" w:cstheme="minorHAnsi"/>
          <w:color w:val="1F497D" w:themeColor="text2"/>
          <w:spacing w:val="-5"/>
          <w:sz w:val="22"/>
          <w:szCs w:val="22"/>
        </w:rPr>
        <w:t xml:space="preserve"> and other work product</w:t>
      </w:r>
      <w:r w:rsidR="00E76B62" w:rsidRPr="000F6B3C">
        <w:rPr>
          <w:rFonts w:asciiTheme="minorHAnsi" w:hAnsiTheme="minorHAnsi" w:cstheme="minorHAnsi"/>
          <w:color w:val="1F497D" w:themeColor="text2"/>
          <w:spacing w:val="-5"/>
          <w:sz w:val="22"/>
          <w:szCs w:val="22"/>
        </w:rPr>
        <w:t xml:space="preserve">, </w:t>
      </w:r>
      <w:r w:rsidRPr="000F6B3C">
        <w:rPr>
          <w:rFonts w:asciiTheme="minorHAnsi" w:hAnsiTheme="minorHAnsi" w:cstheme="minorHAnsi"/>
          <w:color w:val="1F497D" w:themeColor="text2"/>
          <w:spacing w:val="-5"/>
          <w:sz w:val="22"/>
          <w:szCs w:val="22"/>
        </w:rPr>
        <w:t>as soon as the Site Visit Report is final</w:t>
      </w:r>
    </w:p>
    <w:p w14:paraId="13877295" w14:textId="77777777" w:rsidR="00495F5F" w:rsidRDefault="00495F5F">
      <w:pPr>
        <w:widowControl w:val="0"/>
        <w:autoSpaceDE w:val="0"/>
        <w:autoSpaceDN w:val="0"/>
        <w:adjustRightInd w:val="0"/>
        <w:spacing w:line="280" w:lineRule="exact"/>
        <w:ind w:right="-97"/>
        <w:jc w:val="both"/>
        <w:rPr>
          <w:rFonts w:asciiTheme="minorHAnsi" w:hAnsiTheme="minorHAnsi" w:cstheme="minorHAnsi"/>
          <w:sz w:val="22"/>
          <w:szCs w:val="22"/>
        </w:rPr>
      </w:pPr>
    </w:p>
    <w:p w14:paraId="4E4370DB" w14:textId="77777777" w:rsidR="000F6B3C" w:rsidRDefault="000F6B3C">
      <w:pPr>
        <w:widowControl w:val="0"/>
        <w:autoSpaceDE w:val="0"/>
        <w:autoSpaceDN w:val="0"/>
        <w:adjustRightInd w:val="0"/>
        <w:spacing w:line="280" w:lineRule="exact"/>
        <w:ind w:right="-97"/>
        <w:jc w:val="both"/>
        <w:rPr>
          <w:rFonts w:asciiTheme="minorHAnsi" w:hAnsiTheme="minorHAnsi" w:cstheme="minorHAnsi"/>
          <w:sz w:val="22"/>
          <w:szCs w:val="22"/>
        </w:rPr>
      </w:pPr>
    </w:p>
    <w:p w14:paraId="0C4D5A47" w14:textId="77777777" w:rsidR="000F6B3C" w:rsidRDefault="000F6B3C">
      <w:pPr>
        <w:widowControl w:val="0"/>
        <w:autoSpaceDE w:val="0"/>
        <w:autoSpaceDN w:val="0"/>
        <w:adjustRightInd w:val="0"/>
        <w:spacing w:line="280" w:lineRule="exact"/>
        <w:ind w:right="-97"/>
        <w:jc w:val="both"/>
        <w:rPr>
          <w:rFonts w:asciiTheme="minorHAnsi" w:hAnsiTheme="minorHAnsi" w:cstheme="minorHAnsi"/>
          <w:sz w:val="22"/>
          <w:szCs w:val="22"/>
        </w:rPr>
        <w:sectPr w:rsidR="000F6B3C" w:rsidSect="0016776B">
          <w:pgSz w:w="12240" w:h="15840"/>
          <w:pgMar w:top="1080" w:right="1080" w:bottom="720" w:left="1080" w:header="720" w:footer="720" w:gutter="0"/>
          <w:cols w:space="720"/>
          <w:noEndnote/>
        </w:sectPr>
      </w:pPr>
    </w:p>
    <w:tbl>
      <w:tblPr>
        <w:tblStyle w:val="TableGrid"/>
        <w:tblW w:w="5058" w:type="dxa"/>
        <w:tblLook w:val="04A0" w:firstRow="1" w:lastRow="0" w:firstColumn="1" w:lastColumn="0" w:noHBand="0" w:noVBand="1"/>
      </w:tblPr>
      <w:tblGrid>
        <w:gridCol w:w="5058"/>
      </w:tblGrid>
      <w:tr w:rsidR="00416B40" w14:paraId="6EB1018C" w14:textId="77777777" w:rsidTr="00E54B97">
        <w:tc>
          <w:tcPr>
            <w:tcW w:w="5058" w:type="dxa"/>
            <w:tcBorders>
              <w:right w:val="nil"/>
            </w:tcBorders>
          </w:tcPr>
          <w:p w14:paraId="0E8D0BAB" w14:textId="77777777" w:rsidR="00416B40" w:rsidRDefault="00416B40" w:rsidP="00416B40">
            <w:pPr>
              <w:widowControl w:val="0"/>
              <w:autoSpaceDE w:val="0"/>
              <w:autoSpaceDN w:val="0"/>
              <w:adjustRightInd w:val="0"/>
              <w:spacing w:line="280" w:lineRule="exact"/>
              <w:ind w:right="-97"/>
              <w:jc w:val="both"/>
              <w:rPr>
                <w:rFonts w:asciiTheme="minorHAnsi" w:hAnsiTheme="minorHAnsi" w:cstheme="minorHAnsi"/>
                <w:sz w:val="22"/>
                <w:szCs w:val="22"/>
              </w:rPr>
            </w:pPr>
          </w:p>
          <w:p w14:paraId="54056999" w14:textId="77777777" w:rsidR="00416B40" w:rsidRDefault="00416B40" w:rsidP="00416B40">
            <w:pPr>
              <w:widowControl w:val="0"/>
              <w:autoSpaceDE w:val="0"/>
              <w:autoSpaceDN w:val="0"/>
              <w:adjustRightInd w:val="0"/>
              <w:spacing w:line="280" w:lineRule="exact"/>
              <w:ind w:right="-97"/>
              <w:jc w:val="both"/>
              <w:rPr>
                <w:rFonts w:asciiTheme="minorHAnsi" w:hAnsiTheme="minorHAnsi" w:cstheme="minorHAnsi"/>
                <w:sz w:val="22"/>
                <w:szCs w:val="22"/>
              </w:rPr>
            </w:pPr>
          </w:p>
        </w:tc>
      </w:tr>
    </w:tbl>
    <w:p w14:paraId="17955870" w14:textId="77777777" w:rsidR="00E76B62"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r>
        <w:rPr>
          <w:rFonts w:asciiTheme="minorHAnsi" w:hAnsiTheme="minorHAnsi" w:cstheme="minorHAnsi"/>
          <w:sz w:val="22"/>
          <w:szCs w:val="22"/>
        </w:rPr>
        <w:t>University and Program hosting Site Visit</w:t>
      </w:r>
    </w:p>
    <w:p w14:paraId="576E8ED6" w14:textId="77777777" w:rsidR="00416B40"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p>
    <w:tbl>
      <w:tblPr>
        <w:tblStyle w:val="TableGrid"/>
        <w:tblW w:w="5058" w:type="dxa"/>
        <w:tblLook w:val="04A0" w:firstRow="1" w:lastRow="0" w:firstColumn="1" w:lastColumn="0" w:noHBand="0" w:noVBand="1"/>
      </w:tblPr>
      <w:tblGrid>
        <w:gridCol w:w="5058"/>
      </w:tblGrid>
      <w:tr w:rsidR="00416B40" w14:paraId="22D3D89B" w14:textId="77777777" w:rsidTr="00E54B97">
        <w:tc>
          <w:tcPr>
            <w:tcW w:w="5058" w:type="dxa"/>
            <w:tcBorders>
              <w:right w:val="nil"/>
            </w:tcBorders>
          </w:tcPr>
          <w:p w14:paraId="476A92E4" w14:textId="77777777" w:rsidR="00416B40" w:rsidRDefault="00416B40" w:rsidP="00EA4CF8">
            <w:pPr>
              <w:widowControl w:val="0"/>
              <w:autoSpaceDE w:val="0"/>
              <w:autoSpaceDN w:val="0"/>
              <w:adjustRightInd w:val="0"/>
              <w:spacing w:line="280" w:lineRule="exact"/>
              <w:ind w:right="-97"/>
              <w:jc w:val="both"/>
              <w:rPr>
                <w:rFonts w:asciiTheme="minorHAnsi" w:hAnsiTheme="minorHAnsi" w:cstheme="minorHAnsi"/>
                <w:sz w:val="22"/>
                <w:szCs w:val="22"/>
              </w:rPr>
            </w:pPr>
          </w:p>
          <w:p w14:paraId="5E9204ED" w14:textId="77777777" w:rsidR="00416B40" w:rsidRDefault="00416B40" w:rsidP="00EA4CF8">
            <w:pPr>
              <w:widowControl w:val="0"/>
              <w:autoSpaceDE w:val="0"/>
              <w:autoSpaceDN w:val="0"/>
              <w:adjustRightInd w:val="0"/>
              <w:spacing w:line="280" w:lineRule="exact"/>
              <w:ind w:right="-97"/>
              <w:jc w:val="both"/>
              <w:rPr>
                <w:rFonts w:asciiTheme="minorHAnsi" w:hAnsiTheme="minorHAnsi" w:cstheme="minorHAnsi"/>
                <w:sz w:val="22"/>
                <w:szCs w:val="22"/>
              </w:rPr>
            </w:pPr>
          </w:p>
        </w:tc>
      </w:tr>
    </w:tbl>
    <w:p w14:paraId="34298A5A" w14:textId="77777777" w:rsidR="00416B40"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r>
        <w:rPr>
          <w:rFonts w:asciiTheme="minorHAnsi" w:hAnsiTheme="minorHAnsi" w:cstheme="minorHAnsi"/>
          <w:sz w:val="22"/>
          <w:szCs w:val="22"/>
        </w:rPr>
        <w:t>Signature</w:t>
      </w:r>
    </w:p>
    <w:p w14:paraId="38AD6295" w14:textId="77777777" w:rsidR="000F6B3C" w:rsidRDefault="000F6B3C" w:rsidP="00416B40">
      <w:pPr>
        <w:widowControl w:val="0"/>
        <w:autoSpaceDE w:val="0"/>
        <w:autoSpaceDN w:val="0"/>
        <w:adjustRightInd w:val="0"/>
        <w:spacing w:line="280" w:lineRule="exact"/>
        <w:ind w:right="-97"/>
        <w:jc w:val="center"/>
        <w:rPr>
          <w:rFonts w:asciiTheme="minorHAnsi" w:hAnsiTheme="minorHAnsi" w:cstheme="minorHAnsi"/>
          <w:sz w:val="22"/>
          <w:szCs w:val="22"/>
        </w:rPr>
      </w:pPr>
    </w:p>
    <w:tbl>
      <w:tblPr>
        <w:tblStyle w:val="TableGrid"/>
        <w:tblW w:w="0" w:type="auto"/>
        <w:tblInd w:w="288" w:type="dxa"/>
        <w:tblLook w:val="04A0" w:firstRow="1" w:lastRow="0" w:firstColumn="1" w:lastColumn="0" w:noHBand="0" w:noVBand="1"/>
      </w:tblPr>
      <w:tblGrid>
        <w:gridCol w:w="4382"/>
      </w:tblGrid>
      <w:tr w:rsidR="00416B40" w14:paraId="764ED2DD" w14:textId="77777777" w:rsidTr="00416B40">
        <w:tc>
          <w:tcPr>
            <w:tcW w:w="4608" w:type="dxa"/>
          </w:tcPr>
          <w:p w14:paraId="6EABB755" w14:textId="77777777" w:rsidR="00416B40"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p>
          <w:p w14:paraId="4CA5237A" w14:textId="77777777" w:rsidR="000F6B3C" w:rsidRDefault="000F6B3C" w:rsidP="00416B40">
            <w:pPr>
              <w:widowControl w:val="0"/>
              <w:autoSpaceDE w:val="0"/>
              <w:autoSpaceDN w:val="0"/>
              <w:adjustRightInd w:val="0"/>
              <w:spacing w:line="280" w:lineRule="exact"/>
              <w:ind w:right="-97"/>
              <w:jc w:val="center"/>
              <w:rPr>
                <w:rFonts w:asciiTheme="minorHAnsi" w:hAnsiTheme="minorHAnsi" w:cstheme="minorHAnsi"/>
                <w:sz w:val="22"/>
                <w:szCs w:val="22"/>
              </w:rPr>
            </w:pPr>
          </w:p>
        </w:tc>
      </w:tr>
    </w:tbl>
    <w:p w14:paraId="48FC566E" w14:textId="77777777" w:rsidR="00416B40"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r>
        <w:rPr>
          <w:rFonts w:asciiTheme="minorHAnsi" w:hAnsiTheme="minorHAnsi" w:cstheme="minorHAnsi"/>
          <w:sz w:val="22"/>
          <w:szCs w:val="22"/>
        </w:rPr>
        <w:t>Site Visit Dates</w:t>
      </w:r>
    </w:p>
    <w:p w14:paraId="138C9467" w14:textId="77777777" w:rsidR="00416B40" w:rsidRDefault="00416B40" w:rsidP="00416B40">
      <w:pPr>
        <w:widowControl w:val="0"/>
        <w:autoSpaceDE w:val="0"/>
        <w:autoSpaceDN w:val="0"/>
        <w:adjustRightInd w:val="0"/>
        <w:spacing w:line="280" w:lineRule="exact"/>
        <w:ind w:right="-97"/>
        <w:jc w:val="center"/>
        <w:rPr>
          <w:rFonts w:asciiTheme="minorHAnsi" w:hAnsiTheme="minorHAnsi" w:cstheme="minorHAnsi"/>
          <w:sz w:val="22"/>
          <w:szCs w:val="22"/>
        </w:rPr>
      </w:pPr>
    </w:p>
    <w:tbl>
      <w:tblPr>
        <w:tblStyle w:val="TableGrid"/>
        <w:tblW w:w="0" w:type="auto"/>
        <w:tblInd w:w="288" w:type="dxa"/>
        <w:tblLook w:val="04A0" w:firstRow="1" w:lastRow="0" w:firstColumn="1" w:lastColumn="0" w:noHBand="0" w:noVBand="1"/>
      </w:tblPr>
      <w:tblGrid>
        <w:gridCol w:w="4382"/>
      </w:tblGrid>
      <w:tr w:rsidR="00416B40" w14:paraId="13BDC83B" w14:textId="77777777" w:rsidTr="000F6B3C">
        <w:trPr>
          <w:trHeight w:val="325"/>
        </w:trPr>
        <w:tc>
          <w:tcPr>
            <w:tcW w:w="4590" w:type="dxa"/>
          </w:tcPr>
          <w:p w14:paraId="1325F01D" w14:textId="77777777" w:rsidR="00416B40" w:rsidRDefault="00416B40" w:rsidP="00BE3C8E">
            <w:pPr>
              <w:widowControl w:val="0"/>
              <w:autoSpaceDE w:val="0"/>
              <w:autoSpaceDN w:val="0"/>
              <w:adjustRightInd w:val="0"/>
              <w:spacing w:line="280" w:lineRule="exact"/>
              <w:ind w:right="-97"/>
              <w:jc w:val="center"/>
              <w:rPr>
                <w:rFonts w:asciiTheme="minorHAnsi" w:hAnsiTheme="minorHAnsi" w:cstheme="minorHAnsi"/>
                <w:sz w:val="22"/>
                <w:szCs w:val="22"/>
              </w:rPr>
            </w:pPr>
          </w:p>
          <w:p w14:paraId="317940F5" w14:textId="77777777" w:rsidR="000F6B3C" w:rsidRDefault="000F6B3C" w:rsidP="00BE3C8E">
            <w:pPr>
              <w:widowControl w:val="0"/>
              <w:autoSpaceDE w:val="0"/>
              <w:autoSpaceDN w:val="0"/>
              <w:adjustRightInd w:val="0"/>
              <w:spacing w:line="280" w:lineRule="exact"/>
              <w:ind w:right="-97"/>
              <w:jc w:val="center"/>
              <w:rPr>
                <w:rFonts w:asciiTheme="minorHAnsi" w:hAnsiTheme="minorHAnsi" w:cstheme="minorHAnsi"/>
                <w:sz w:val="22"/>
                <w:szCs w:val="22"/>
              </w:rPr>
            </w:pPr>
          </w:p>
        </w:tc>
      </w:tr>
    </w:tbl>
    <w:p w14:paraId="72B72F03" w14:textId="77777777" w:rsidR="00416B40" w:rsidRPr="0016776B" w:rsidRDefault="00416B40" w:rsidP="00416B40">
      <w:pPr>
        <w:widowControl w:val="0"/>
        <w:tabs>
          <w:tab w:val="left" w:pos="270"/>
        </w:tabs>
        <w:autoSpaceDE w:val="0"/>
        <w:autoSpaceDN w:val="0"/>
        <w:adjustRightInd w:val="0"/>
        <w:spacing w:line="280" w:lineRule="exact"/>
        <w:ind w:right="-97"/>
        <w:jc w:val="center"/>
        <w:rPr>
          <w:rFonts w:asciiTheme="minorHAnsi" w:hAnsiTheme="minorHAnsi" w:cstheme="minorHAnsi"/>
          <w:sz w:val="22"/>
          <w:szCs w:val="22"/>
        </w:rPr>
      </w:pPr>
      <w:r>
        <w:rPr>
          <w:rFonts w:asciiTheme="minorHAnsi" w:hAnsiTheme="minorHAnsi" w:cstheme="minorHAnsi"/>
          <w:sz w:val="22"/>
          <w:szCs w:val="22"/>
        </w:rPr>
        <w:t>Date</w:t>
      </w:r>
    </w:p>
    <w:sectPr w:rsidR="00416B40" w:rsidRPr="0016776B" w:rsidSect="00416B40">
      <w:type w:val="continuous"/>
      <w:pgSz w:w="12240" w:h="15840"/>
      <w:pgMar w:top="1080" w:right="1080" w:bottom="72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260E" w14:textId="77777777" w:rsidR="0051501C" w:rsidRDefault="0051501C">
      <w:r>
        <w:separator/>
      </w:r>
    </w:p>
  </w:endnote>
  <w:endnote w:type="continuationSeparator" w:id="0">
    <w:p w14:paraId="2104C707" w14:textId="77777777" w:rsidR="0051501C" w:rsidRDefault="0051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F1AD" w14:textId="77777777" w:rsidR="0051501C" w:rsidRDefault="0051501C">
      <w:r>
        <w:separator/>
      </w:r>
    </w:p>
  </w:footnote>
  <w:footnote w:type="continuationSeparator" w:id="0">
    <w:p w14:paraId="130CE686" w14:textId="77777777" w:rsidR="0051501C" w:rsidRDefault="0051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904FA"/>
    <w:multiLevelType w:val="hybridMultilevel"/>
    <w:tmpl w:val="14A8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0103"/>
    <w:multiLevelType w:val="hybridMultilevel"/>
    <w:tmpl w:val="FF062AF4"/>
    <w:lvl w:ilvl="0" w:tplc="25A217D2">
      <w:start w:val="1"/>
      <w:numFmt w:val="decimal"/>
      <w:lvlText w:val="%1)"/>
      <w:lvlJc w:val="left"/>
      <w:pPr>
        <w:ind w:left="720" w:hanging="360"/>
      </w:pPr>
      <w:rPr>
        <w:rFonts w:hint="default"/>
        <w:b w:val="0"/>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0676F"/>
    <w:multiLevelType w:val="hybridMultilevel"/>
    <w:tmpl w:val="C1D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F6F3B"/>
    <w:multiLevelType w:val="hybridMultilevel"/>
    <w:tmpl w:val="D9C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9"/>
    <w:rsid w:val="00026FA2"/>
    <w:rsid w:val="00041FA7"/>
    <w:rsid w:val="00050B21"/>
    <w:rsid w:val="000532D9"/>
    <w:rsid w:val="00097249"/>
    <w:rsid w:val="000F6B3C"/>
    <w:rsid w:val="001104EB"/>
    <w:rsid w:val="0016776B"/>
    <w:rsid w:val="001B3149"/>
    <w:rsid w:val="001B3D73"/>
    <w:rsid w:val="001E7EE0"/>
    <w:rsid w:val="001F79D2"/>
    <w:rsid w:val="00207E62"/>
    <w:rsid w:val="00210C19"/>
    <w:rsid w:val="00302991"/>
    <w:rsid w:val="003148E4"/>
    <w:rsid w:val="0038070A"/>
    <w:rsid w:val="003D54C3"/>
    <w:rsid w:val="003E591D"/>
    <w:rsid w:val="00416B40"/>
    <w:rsid w:val="00495F5F"/>
    <w:rsid w:val="004C3B99"/>
    <w:rsid w:val="0051501C"/>
    <w:rsid w:val="00526C95"/>
    <w:rsid w:val="0054735C"/>
    <w:rsid w:val="00563E82"/>
    <w:rsid w:val="0059034F"/>
    <w:rsid w:val="00590C29"/>
    <w:rsid w:val="005B6950"/>
    <w:rsid w:val="005C2212"/>
    <w:rsid w:val="006501BF"/>
    <w:rsid w:val="006831AA"/>
    <w:rsid w:val="00687665"/>
    <w:rsid w:val="006B0EB7"/>
    <w:rsid w:val="00744B58"/>
    <w:rsid w:val="00756AF9"/>
    <w:rsid w:val="00803E93"/>
    <w:rsid w:val="008330D6"/>
    <w:rsid w:val="00864211"/>
    <w:rsid w:val="008673C1"/>
    <w:rsid w:val="008957CF"/>
    <w:rsid w:val="008A1CC4"/>
    <w:rsid w:val="00903D64"/>
    <w:rsid w:val="00AC138A"/>
    <w:rsid w:val="00BA02BE"/>
    <w:rsid w:val="00BE3C8E"/>
    <w:rsid w:val="00C04ABB"/>
    <w:rsid w:val="00C12D7C"/>
    <w:rsid w:val="00C72F6C"/>
    <w:rsid w:val="00CE5182"/>
    <w:rsid w:val="00CF1F19"/>
    <w:rsid w:val="00E0033D"/>
    <w:rsid w:val="00E005D7"/>
    <w:rsid w:val="00E54B97"/>
    <w:rsid w:val="00E76B62"/>
    <w:rsid w:val="00EA7C07"/>
    <w:rsid w:val="00F84688"/>
    <w:rsid w:val="00FF5C9F"/>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2E447"/>
  <w15:docId w15:val="{3CDC7ADA-6E2E-4AF2-AEE8-56B51C3E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adjustRightInd w:val="0"/>
      <w:spacing w:before="240" w:line="280" w:lineRule="atLeast"/>
      <w:ind w:left="1296" w:right="-101"/>
    </w:pPr>
    <w:rPr>
      <w:spacing w:val="-5"/>
    </w:rPr>
  </w:style>
  <w:style w:type="character" w:styleId="Hyperlink">
    <w:name w:val="Hyperlink"/>
    <w:basedOn w:val="DefaultParagraphFont"/>
    <w:rPr>
      <w:color w:val="0000FF"/>
      <w:u w:val="single"/>
    </w:rPr>
  </w:style>
  <w:style w:type="paragraph" w:styleId="Title">
    <w:name w:val="Title"/>
    <w:basedOn w:val="Normal"/>
    <w:qFormat/>
    <w:pPr>
      <w:widowControl w:val="0"/>
      <w:autoSpaceDE w:val="0"/>
      <w:autoSpaceDN w:val="0"/>
      <w:adjustRightInd w:val="0"/>
      <w:spacing w:line="240" w:lineRule="exact"/>
      <w:jc w:val="center"/>
    </w:pPr>
    <w:rPr>
      <w:b/>
      <w:bCs/>
      <w:spacing w:val="-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831AA"/>
    <w:pPr>
      <w:ind w:left="720"/>
      <w:contextualSpacing/>
    </w:pPr>
  </w:style>
  <w:style w:type="table" w:styleId="TableGrid">
    <w:name w:val="Table Grid"/>
    <w:basedOn w:val="TableNormal"/>
    <w:rsid w:val="0041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243A-DA99-466A-B387-4A2443B6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SPRING 2003</vt:lpstr>
    </vt:vector>
  </TitlesOfParts>
  <Company/>
  <LinksUpToDate>false</LinksUpToDate>
  <CharactersWithSpaces>2747</CharactersWithSpaces>
  <SharedDoc>false</SharedDoc>
  <HLinks>
    <vt:vector size="6" baseType="variant">
      <vt:variant>
        <vt:i4>3932201</vt:i4>
      </vt:variant>
      <vt:variant>
        <vt:i4>0</vt:i4>
      </vt:variant>
      <vt:variant>
        <vt:i4>0</vt:i4>
      </vt:variant>
      <vt:variant>
        <vt:i4>5</vt:i4>
      </vt:variant>
      <vt:variant>
        <vt:lpwstr>http://www.planningaccreditationboard.org/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SPRING 2003</dc:title>
  <dc:creator>Alysan Pohlmeyer</dc:creator>
  <cp:lastModifiedBy>PAB1</cp:lastModifiedBy>
  <cp:revision>2</cp:revision>
  <dcterms:created xsi:type="dcterms:W3CDTF">2021-03-24T21:29:00Z</dcterms:created>
  <dcterms:modified xsi:type="dcterms:W3CDTF">2021-03-24T21:29:00Z</dcterms:modified>
</cp:coreProperties>
</file>